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left="-1.9999999999999998" w:firstLine="0"/>
        <w:jc w:val="both"/>
        <w:rPr>
          <w:rFonts w:ascii="Calibri" w:cs="Calibri" w:eastAsia="Calibri" w:hAnsi="Calibri"/>
          <w:sz w:val="20"/>
          <w:szCs w:val="20"/>
          <w:highlight w:val="white"/>
        </w:rPr>
      </w:pPr>
      <w:r w:rsidDel="00000000" w:rsidR="00000000" w:rsidRPr="00000000">
        <w:rPr>
          <w:rFonts w:ascii="Calibri" w:cs="Calibri" w:eastAsia="Calibri" w:hAnsi="Calibri"/>
          <w:sz w:val="24"/>
          <w:szCs w:val="24"/>
          <w:rtl w:val="0"/>
        </w:rPr>
        <w:t xml:space="preserve">Gracias por elegir Portrait. En un esfuerzo continuo para darle el mejor servicio posible, revise cuidadosamente este formulario de consentimiento y haga cualquier pregunta necesaria para ayudarle a comprenderlo completamente. Será tratado por un proveedor que trabaja en colaboración con un grupo médico afiliado a Portrait (DermDocs, P.C., Portrait Health Care, PLLC o Portrait Health Care New Jersey, PC). Al firmar este Consentimiento Informado, autoriza al proveedor de atención médica que lo trata hoy* a administrar este tratamiento. Firme solo después de una cuidadosa consideración.</w:t>
      </w:r>
      <w:r w:rsidDel="00000000" w:rsidR="00000000" w:rsidRPr="00000000">
        <w:rPr>
          <w:rtl w:val="0"/>
        </w:rPr>
      </w:r>
    </w:p>
    <w:p w:rsidR="00000000" w:rsidDel="00000000" w:rsidP="00000000" w:rsidRDefault="00000000" w:rsidRPr="00000000" w14:paraId="00000002">
      <w:pPr>
        <w:pStyle w:val="Heading3"/>
        <w:keepNext w:val="0"/>
        <w:keepLines w:val="0"/>
        <w:spacing w:before="280" w:lineRule="auto"/>
        <w:rPr>
          <w:rFonts w:ascii="Calibri" w:cs="Calibri" w:eastAsia="Calibri" w:hAnsi="Calibri"/>
          <w:b w:val="1"/>
          <w:color w:val="000000"/>
          <w:sz w:val="24"/>
          <w:szCs w:val="24"/>
          <w:highlight w:val="white"/>
          <w:u w:val="single"/>
        </w:rPr>
      </w:pPr>
      <w:bookmarkStart w:colFirst="0" w:colLast="0" w:name="_heading=h.wehabjg7gfj7" w:id="0"/>
      <w:bookmarkEnd w:id="0"/>
      <w:r w:rsidDel="00000000" w:rsidR="00000000" w:rsidRPr="00000000">
        <w:rPr>
          <w:rFonts w:ascii="Calibri" w:cs="Calibri" w:eastAsia="Calibri" w:hAnsi="Calibri"/>
          <w:b w:val="1"/>
          <w:color w:val="000000"/>
          <w:sz w:val="24"/>
          <w:szCs w:val="24"/>
          <w:highlight w:val="white"/>
          <w:u w:val="single"/>
          <w:rtl w:val="0"/>
        </w:rPr>
        <w:t xml:space="preserve">PARTE 1 DE 2 - MICROAGUJAS</w:t>
      </w:r>
    </w:p>
    <w:p w:rsidR="00000000" w:rsidDel="00000000" w:rsidP="00000000" w:rsidRDefault="00000000" w:rsidRPr="00000000" w14:paraId="00000003">
      <w:pPr>
        <w:spacing w:after="160" w:before="160" w:lineRule="auto"/>
        <w:rPr>
          <w:rFonts w:ascii="Calibri" w:cs="Calibri" w:eastAsia="Calibri" w:hAnsi="Calibri"/>
          <w:b w:val="1"/>
          <w:sz w:val="24"/>
          <w:szCs w:val="24"/>
          <w:highlight w:val="white"/>
          <w:u w:val="single"/>
        </w:rPr>
      </w:pPr>
      <w:r w:rsidDel="00000000" w:rsidR="00000000" w:rsidRPr="00000000">
        <w:rPr>
          <w:rFonts w:ascii="Calibri" w:cs="Calibri" w:eastAsia="Calibri" w:hAnsi="Calibri"/>
          <w:b w:val="1"/>
          <w:sz w:val="24"/>
          <w:szCs w:val="24"/>
          <w:highlight w:val="white"/>
          <w:u w:val="single"/>
          <w:rtl w:val="0"/>
        </w:rPr>
        <w:t xml:space="preserve">INTRODUCCIÓN</w:t>
      </w:r>
    </w:p>
    <w:p w:rsidR="00000000" w:rsidDel="00000000" w:rsidP="00000000" w:rsidRDefault="00000000" w:rsidRPr="00000000" w14:paraId="00000004">
      <w:pPr>
        <w:spacing w:after="160" w:before="160" w:lineRule="auto"/>
        <w:jc w:val="both"/>
        <w:rPr>
          <w:rFonts w:ascii="Calibri" w:cs="Calibri" w:eastAsia="Calibri" w:hAnsi="Calibri"/>
          <w:color w:val="3a3b3f"/>
          <w:sz w:val="24"/>
          <w:szCs w:val="24"/>
          <w:highlight w:val="white"/>
        </w:rPr>
      </w:pPr>
      <w:r w:rsidDel="00000000" w:rsidR="00000000" w:rsidRPr="00000000">
        <w:rPr>
          <w:rFonts w:ascii="Calibri" w:cs="Calibri" w:eastAsia="Calibri" w:hAnsi="Calibri"/>
          <w:color w:val="3a3b3f"/>
          <w:sz w:val="24"/>
          <w:szCs w:val="24"/>
          <w:highlight w:val="white"/>
          <w:rtl w:val="0"/>
        </w:rPr>
        <w:t xml:space="preserve">Las microagujas, la dermoabrasión y otros tratamientos físicos de la piel se han realizado durante muchos años para tratar una variedad de trastornos de la piel. Estos tratamientos se realizan con frecuencia en combinación con la terapia PRF para la piel para obtener mejores resultados.</w:t>
      </w:r>
    </w:p>
    <w:p w:rsidR="00000000" w:rsidDel="00000000" w:rsidP="00000000" w:rsidRDefault="00000000" w:rsidRPr="00000000" w14:paraId="00000005">
      <w:pPr>
        <w:spacing w:after="160" w:before="160" w:lineRule="auto"/>
        <w:rPr>
          <w:rFonts w:ascii="Calibri" w:cs="Calibri" w:eastAsia="Calibri" w:hAnsi="Calibri"/>
          <w:b w:val="1"/>
          <w:sz w:val="24"/>
          <w:szCs w:val="24"/>
          <w:highlight w:val="white"/>
          <w:u w:val="single"/>
        </w:rPr>
      </w:pPr>
      <w:r w:rsidDel="00000000" w:rsidR="00000000" w:rsidRPr="00000000">
        <w:rPr>
          <w:rFonts w:ascii="Calibri" w:cs="Calibri" w:eastAsia="Calibri" w:hAnsi="Calibri"/>
          <w:b w:val="1"/>
          <w:sz w:val="24"/>
          <w:szCs w:val="24"/>
          <w:highlight w:val="white"/>
          <w:u w:val="single"/>
          <w:rtl w:val="0"/>
        </w:rPr>
        <w:t xml:space="preserve">ALTERNATIVAS</w:t>
      </w:r>
    </w:p>
    <w:p w:rsidR="00000000" w:rsidDel="00000000" w:rsidP="00000000" w:rsidRDefault="00000000" w:rsidRPr="00000000" w14:paraId="00000006">
      <w:pPr>
        <w:spacing w:after="160" w:before="160" w:lineRule="auto"/>
        <w:jc w:val="both"/>
        <w:rPr>
          <w:rFonts w:ascii="Calibri" w:cs="Calibri" w:eastAsia="Calibri" w:hAnsi="Calibri"/>
          <w:color w:val="3a3b3f"/>
          <w:sz w:val="24"/>
          <w:szCs w:val="24"/>
          <w:highlight w:val="white"/>
        </w:rPr>
      </w:pPr>
      <w:r w:rsidDel="00000000" w:rsidR="00000000" w:rsidRPr="00000000">
        <w:rPr>
          <w:rFonts w:ascii="Calibri" w:cs="Calibri" w:eastAsia="Calibri" w:hAnsi="Calibri"/>
          <w:color w:val="3a3b3f"/>
          <w:sz w:val="24"/>
          <w:szCs w:val="24"/>
          <w:highlight w:val="white"/>
          <w:rtl w:val="0"/>
        </w:rPr>
        <w:t xml:space="preserve">Las formas alternativas de tratamiento incluyen no tratar la piel con microagujas o dermoabrasión. La mejora del color, la textura y las arrugas de la piel pueden lograrse mediante otros tratamientos como inyecciones, peeling químico, tratamiento con láser, radiofrecuencia o ultrasonido, o cirugía para tensar la piel flácida.</w:t>
      </w:r>
    </w:p>
    <w:p w:rsidR="00000000" w:rsidDel="00000000" w:rsidP="00000000" w:rsidRDefault="00000000" w:rsidRPr="00000000" w14:paraId="00000007">
      <w:pPr>
        <w:spacing w:after="160" w:before="160" w:lineRule="auto"/>
        <w:rPr>
          <w:rFonts w:ascii="Calibri" w:cs="Calibri" w:eastAsia="Calibri" w:hAnsi="Calibri"/>
          <w:b w:val="1"/>
          <w:sz w:val="24"/>
          <w:szCs w:val="24"/>
          <w:highlight w:val="white"/>
          <w:u w:val="single"/>
        </w:rPr>
      </w:pPr>
      <w:r w:rsidDel="00000000" w:rsidR="00000000" w:rsidRPr="00000000">
        <w:rPr>
          <w:rFonts w:ascii="Calibri" w:cs="Calibri" w:eastAsia="Calibri" w:hAnsi="Calibri"/>
          <w:b w:val="1"/>
          <w:sz w:val="24"/>
          <w:szCs w:val="24"/>
          <w:highlight w:val="white"/>
          <w:u w:val="single"/>
          <w:rtl w:val="0"/>
        </w:rPr>
        <w:t xml:space="preserve">RIESGOS</w:t>
      </w:r>
    </w:p>
    <w:p w:rsidR="00000000" w:rsidDel="00000000" w:rsidP="00000000" w:rsidRDefault="00000000" w:rsidRPr="00000000" w14:paraId="00000008">
      <w:pPr>
        <w:spacing w:after="160" w:before="160" w:lineRule="auto"/>
        <w:jc w:val="both"/>
        <w:rPr>
          <w:rFonts w:ascii="Calibri" w:cs="Calibri" w:eastAsia="Calibri" w:hAnsi="Calibri"/>
          <w:b w:val="1"/>
          <w:color w:val="3a3b3f"/>
          <w:sz w:val="24"/>
          <w:szCs w:val="24"/>
          <w:highlight w:val="white"/>
        </w:rPr>
        <w:sectPr>
          <w:headerReference r:id="rId7" w:type="default"/>
          <w:pgSz w:h="15840" w:w="12240" w:orient="portrait"/>
          <w:pgMar w:bottom="1440" w:top="1440" w:left="1440" w:right="1440" w:header="720" w:footer="720"/>
          <w:pgNumType w:start="1"/>
        </w:sectPr>
      </w:pPr>
      <w:r w:rsidDel="00000000" w:rsidR="00000000" w:rsidRPr="00000000">
        <w:rPr>
          <w:rFonts w:ascii="Calibri" w:cs="Calibri" w:eastAsia="Calibri" w:hAnsi="Calibri"/>
          <w:color w:val="3a3b3f"/>
          <w:sz w:val="24"/>
          <w:szCs w:val="24"/>
          <w:highlight w:val="white"/>
          <w:rtl w:val="0"/>
        </w:rPr>
        <w:t xml:space="preserve">Existen riesgos y complicaciones asociados con la dermoabrasión. La elección de un individuo para someterse a un procedimiento se basa en la comparación de riesgos con los posibles beneficios. Aunque la mayoría de los pacientes no experimentan estas complicaciones, debe discutir cada una de ellas con su proveedor para asegurarse de que comprende los riesgos, las posibles complicaciones y las consecuencias de la dermoabrasión.</w:t>
      </w:r>
      <w:r w:rsidDel="00000000" w:rsidR="00000000" w:rsidRPr="00000000">
        <w:rPr>
          <w:rtl w:val="0"/>
        </w:rPr>
      </w:r>
    </w:p>
    <w:p w:rsidR="00000000" w:rsidDel="00000000" w:rsidP="00000000" w:rsidRDefault="00000000" w:rsidRPr="00000000" w14:paraId="00000009">
      <w:pPr>
        <w:pageBreakBefore w:val="0"/>
        <w:rPr>
          <w:rFonts w:ascii="Calibri" w:cs="Calibri" w:eastAsia="Calibri" w:hAnsi="Calibri"/>
          <w:b w:val="1"/>
          <w:color w:val="3a3b3f"/>
          <w:sz w:val="24"/>
          <w:szCs w:val="24"/>
          <w:highlight w:val="white"/>
        </w:rPr>
        <w:sectPr>
          <w:type w:val="continuous"/>
          <w:pgSz w:h="15840" w:w="12240" w:orient="portrait"/>
          <w:pgMar w:bottom="1440" w:top="1440" w:left="1440" w:right="1440" w:header="720" w:footer="720"/>
          <w:cols w:equalWidth="0" w:num="1">
            <w:col w:space="0" w:w="9360"/>
          </w:cols>
        </w:sectPr>
      </w:pPr>
      <w:r w:rsidDel="00000000" w:rsidR="00000000" w:rsidRPr="00000000">
        <w:rPr>
          <w:rFonts w:ascii="Calibri" w:cs="Calibri" w:eastAsia="Calibri" w:hAnsi="Calibri"/>
          <w:b w:val="1"/>
          <w:color w:val="3a3b3f"/>
          <w:sz w:val="24"/>
          <w:szCs w:val="24"/>
          <w:highlight w:val="white"/>
          <w:rtl w:val="0"/>
        </w:rPr>
        <w:t xml:space="preserve">Los riesgos incluyen:</w:t>
      </w:r>
    </w:p>
    <w:p w:rsidR="00000000" w:rsidDel="00000000" w:rsidP="00000000" w:rsidRDefault="00000000" w:rsidRPr="00000000" w14:paraId="0000000A">
      <w:pPr>
        <w:pageBreakBefore w:val="0"/>
        <w:rPr>
          <w:rFonts w:ascii="Calibri" w:cs="Calibri" w:eastAsia="Calibri" w:hAnsi="Calibri"/>
          <w:b w:val="1"/>
          <w:color w:val="3a3b3f"/>
          <w:sz w:val="24"/>
          <w:szCs w:val="24"/>
          <w:highlight w:val="white"/>
        </w:rPr>
      </w:pPr>
      <w:r w:rsidDel="00000000" w:rsidR="00000000" w:rsidRPr="00000000">
        <w:rPr>
          <w:rtl w:val="0"/>
        </w:rPr>
      </w:r>
    </w:p>
    <w:p w:rsidR="00000000" w:rsidDel="00000000" w:rsidP="00000000" w:rsidRDefault="00000000" w:rsidRPr="00000000" w14:paraId="0000000B">
      <w:pPr>
        <w:pageBreakBefore w:val="0"/>
        <w:rPr>
          <w:rFonts w:ascii="Calibri" w:cs="Calibri" w:eastAsia="Calibri" w:hAnsi="Calibri"/>
          <w:b w:val="1"/>
          <w:color w:val="3a3b3f"/>
          <w:sz w:val="24"/>
          <w:szCs w:val="24"/>
          <w:highlight w:val="white"/>
        </w:rPr>
      </w:pPr>
      <w:r w:rsidDel="00000000" w:rsidR="00000000" w:rsidRPr="00000000">
        <w:rPr>
          <w:rFonts w:ascii="Calibri" w:cs="Calibri" w:eastAsia="Calibri" w:hAnsi="Calibri"/>
          <w:b w:val="1"/>
          <w:color w:val="3a3b3f"/>
          <w:sz w:val="24"/>
          <w:szCs w:val="24"/>
          <w:highlight w:val="white"/>
          <w:rtl w:val="0"/>
        </w:rPr>
        <w:t xml:space="preserve">Infección</w:t>
      </w:r>
    </w:p>
    <w:p w:rsidR="00000000" w:rsidDel="00000000" w:rsidP="00000000" w:rsidRDefault="00000000" w:rsidRPr="00000000" w14:paraId="0000000C">
      <w:pPr>
        <w:pageBreakBefore w:val="0"/>
        <w:rPr>
          <w:rFonts w:ascii="Calibri" w:cs="Calibri" w:eastAsia="Calibri" w:hAnsi="Calibri"/>
          <w:b w:val="1"/>
          <w:color w:val="3a3b3f"/>
          <w:sz w:val="24"/>
          <w:szCs w:val="24"/>
          <w:highlight w:val="white"/>
        </w:rPr>
      </w:pPr>
      <w:r w:rsidDel="00000000" w:rsidR="00000000" w:rsidRPr="00000000">
        <w:rPr>
          <w:rFonts w:ascii="Calibri" w:cs="Calibri" w:eastAsia="Calibri" w:hAnsi="Calibri"/>
          <w:b w:val="1"/>
          <w:color w:val="3a3b3f"/>
          <w:sz w:val="24"/>
          <w:szCs w:val="24"/>
          <w:highlight w:val="white"/>
          <w:rtl w:val="0"/>
        </w:rPr>
        <w:t xml:space="preserve">Herpes labial</w:t>
      </w:r>
    </w:p>
    <w:p w:rsidR="00000000" w:rsidDel="00000000" w:rsidP="00000000" w:rsidRDefault="00000000" w:rsidRPr="00000000" w14:paraId="0000000D">
      <w:pPr>
        <w:pageBreakBefore w:val="0"/>
        <w:rPr>
          <w:rFonts w:ascii="Calibri" w:cs="Calibri" w:eastAsia="Calibri" w:hAnsi="Calibri"/>
          <w:b w:val="1"/>
          <w:color w:val="3a3b3f"/>
          <w:sz w:val="24"/>
          <w:szCs w:val="24"/>
          <w:highlight w:val="white"/>
        </w:rPr>
      </w:pPr>
      <w:r w:rsidDel="00000000" w:rsidR="00000000" w:rsidRPr="00000000">
        <w:rPr>
          <w:rFonts w:ascii="Calibri" w:cs="Calibri" w:eastAsia="Calibri" w:hAnsi="Calibri"/>
          <w:b w:val="1"/>
          <w:color w:val="3a3b3f"/>
          <w:sz w:val="24"/>
          <w:szCs w:val="24"/>
          <w:highlight w:val="white"/>
          <w:rtl w:val="0"/>
        </w:rPr>
        <w:t xml:space="preserve">Aclaración u oscurecimiento de la piel</w:t>
      </w:r>
    </w:p>
    <w:p w:rsidR="00000000" w:rsidDel="00000000" w:rsidP="00000000" w:rsidRDefault="00000000" w:rsidRPr="00000000" w14:paraId="0000000E">
      <w:pPr>
        <w:pageBreakBefore w:val="0"/>
        <w:rPr>
          <w:rFonts w:ascii="Calibri" w:cs="Calibri" w:eastAsia="Calibri" w:hAnsi="Calibri"/>
          <w:b w:val="1"/>
          <w:color w:val="3a3b3f"/>
          <w:sz w:val="24"/>
          <w:szCs w:val="24"/>
          <w:highlight w:val="white"/>
        </w:rPr>
      </w:pPr>
      <w:r w:rsidDel="00000000" w:rsidR="00000000" w:rsidRPr="00000000">
        <w:rPr>
          <w:rFonts w:ascii="Calibri" w:cs="Calibri" w:eastAsia="Calibri" w:hAnsi="Calibri"/>
          <w:b w:val="1"/>
          <w:color w:val="3a3b3f"/>
          <w:sz w:val="24"/>
          <w:szCs w:val="24"/>
          <w:highlight w:val="white"/>
          <w:rtl w:val="0"/>
        </w:rPr>
        <w:t xml:space="preserve">Sensibilidad en la piel</w:t>
      </w:r>
    </w:p>
    <w:p w:rsidR="00000000" w:rsidDel="00000000" w:rsidP="00000000" w:rsidRDefault="00000000" w:rsidRPr="00000000" w14:paraId="0000000F">
      <w:pPr>
        <w:pageBreakBefore w:val="0"/>
        <w:rPr>
          <w:rFonts w:ascii="Calibri" w:cs="Calibri" w:eastAsia="Calibri" w:hAnsi="Calibri"/>
          <w:b w:val="1"/>
          <w:color w:val="3a3b3f"/>
          <w:sz w:val="24"/>
          <w:szCs w:val="24"/>
          <w:highlight w:val="white"/>
        </w:rPr>
      </w:pPr>
      <w:r w:rsidDel="00000000" w:rsidR="00000000" w:rsidRPr="00000000">
        <w:rPr>
          <w:rFonts w:ascii="Calibri" w:cs="Calibri" w:eastAsia="Calibri" w:hAnsi="Calibri"/>
          <w:b w:val="1"/>
          <w:color w:val="3a3b3f"/>
          <w:sz w:val="24"/>
          <w:szCs w:val="24"/>
          <w:highlight w:val="white"/>
          <w:rtl w:val="0"/>
        </w:rPr>
        <w:t xml:space="preserve">Cicatrización lenta</w:t>
      </w:r>
    </w:p>
    <w:p w:rsidR="00000000" w:rsidDel="00000000" w:rsidP="00000000" w:rsidRDefault="00000000" w:rsidRPr="00000000" w14:paraId="00000010">
      <w:pPr>
        <w:pageBreakBefore w:val="0"/>
        <w:rPr>
          <w:rFonts w:ascii="Calibri" w:cs="Calibri" w:eastAsia="Calibri" w:hAnsi="Calibri"/>
          <w:b w:val="1"/>
          <w:color w:val="3a3b3f"/>
          <w:sz w:val="24"/>
          <w:szCs w:val="24"/>
          <w:highlight w:val="white"/>
        </w:rPr>
      </w:pPr>
      <w:r w:rsidDel="00000000" w:rsidR="00000000" w:rsidRPr="00000000">
        <w:rPr>
          <w:rFonts w:ascii="Calibri" w:cs="Calibri" w:eastAsia="Calibri" w:hAnsi="Calibri"/>
          <w:b w:val="1"/>
          <w:color w:val="3a3b3f"/>
          <w:sz w:val="24"/>
          <w:szCs w:val="24"/>
          <w:highlight w:val="white"/>
          <w:rtl w:val="0"/>
        </w:rPr>
        <w:t xml:space="preserve">Respuesta incompleta</w:t>
      </w:r>
    </w:p>
    <w:p w:rsidR="00000000" w:rsidDel="00000000" w:rsidP="00000000" w:rsidRDefault="00000000" w:rsidRPr="00000000" w14:paraId="00000011">
      <w:pPr>
        <w:pageBreakBefore w:val="0"/>
        <w:rPr>
          <w:rFonts w:ascii="Calibri" w:cs="Calibri" w:eastAsia="Calibri" w:hAnsi="Calibri"/>
          <w:b w:val="1"/>
          <w:color w:val="3a3b3f"/>
          <w:sz w:val="24"/>
          <w:szCs w:val="24"/>
          <w:highlight w:val="white"/>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Fonts w:ascii="Calibri" w:cs="Calibri" w:eastAsia="Calibri" w:hAnsi="Calibri"/>
          <w:b w:val="1"/>
          <w:color w:val="3a3b3f"/>
          <w:sz w:val="24"/>
          <w:szCs w:val="24"/>
          <w:highlight w:val="white"/>
          <w:rtl w:val="0"/>
        </w:rPr>
        <w:t xml:space="preserve">Queloides o cicatrices</w:t>
      </w:r>
    </w:p>
    <w:p w:rsidR="00000000" w:rsidDel="00000000" w:rsidP="00000000" w:rsidRDefault="00000000" w:rsidRPr="00000000" w14:paraId="00000012">
      <w:pPr>
        <w:pageBreakBefore w:val="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3">
      <w:pPr>
        <w:spacing w:after="160" w:before="0" w:lineRule="auto"/>
        <w:ind w:left="0" w:firstLine="0"/>
        <w:rPr>
          <w:rFonts w:ascii="Calibri" w:cs="Calibri" w:eastAsia="Calibri" w:hAnsi="Calibri"/>
          <w:b w:val="1"/>
          <w:sz w:val="24"/>
          <w:szCs w:val="24"/>
          <w:highlight w:val="white"/>
          <w:u w:val="single"/>
        </w:rPr>
      </w:pPr>
      <w:r w:rsidDel="00000000" w:rsidR="00000000" w:rsidRPr="00000000">
        <w:rPr>
          <w:rFonts w:ascii="Calibri" w:cs="Calibri" w:eastAsia="Calibri" w:hAnsi="Calibri"/>
          <w:b w:val="1"/>
          <w:sz w:val="24"/>
          <w:szCs w:val="24"/>
          <w:highlight w:val="white"/>
          <w:u w:val="single"/>
          <w:rtl w:val="0"/>
        </w:rPr>
        <w:t xml:space="preserve">CONTRAINDICACIONES</w:t>
      </w:r>
    </w:p>
    <w:p w:rsidR="00000000" w:rsidDel="00000000" w:rsidP="00000000" w:rsidRDefault="00000000" w:rsidRPr="00000000" w14:paraId="00000014">
      <w:pPr>
        <w:spacing w:after="160" w:before="0" w:lineRule="auto"/>
        <w:ind w:left="0" w:firstLine="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Estoy de acuerdo con las siguientes tres (3) afirmaciones:</w:t>
      </w:r>
    </w:p>
    <w:p w:rsidR="00000000" w:rsidDel="00000000" w:rsidP="00000000" w:rsidRDefault="00000000" w:rsidRPr="00000000" w14:paraId="00000015">
      <w:pPr>
        <w:numPr>
          <w:ilvl w:val="0"/>
          <w:numId w:val="2"/>
        </w:numPr>
        <w:spacing w:after="160" w:before="0" w:lineRule="auto"/>
        <w:ind w:left="720" w:hanging="360"/>
        <w:rPr>
          <w:rFonts w:ascii="Calibri" w:cs="Calibri" w:eastAsia="Calibri" w:hAnsi="Calibri"/>
          <w:color w:val="000000"/>
          <w:sz w:val="24"/>
          <w:szCs w:val="24"/>
          <w:highlight w:val="white"/>
        </w:rPr>
      </w:pPr>
      <w:r w:rsidDel="00000000" w:rsidR="00000000" w:rsidRPr="00000000">
        <w:rPr>
          <w:rFonts w:ascii="Calibri" w:cs="Calibri" w:eastAsia="Calibri" w:hAnsi="Calibri"/>
          <w:sz w:val="24"/>
          <w:szCs w:val="24"/>
          <w:highlight w:val="white"/>
          <w:rtl w:val="0"/>
        </w:rPr>
        <w:t xml:space="preserve">No estoy embarazada ni lactando.</w:t>
      </w:r>
    </w:p>
    <w:p w:rsidR="00000000" w:rsidDel="00000000" w:rsidP="00000000" w:rsidRDefault="00000000" w:rsidRPr="00000000" w14:paraId="00000016">
      <w:pPr>
        <w:numPr>
          <w:ilvl w:val="0"/>
          <w:numId w:val="2"/>
        </w:numPr>
        <w:spacing w:after="160" w:before="0" w:lineRule="auto"/>
        <w:ind w:left="720" w:hanging="360"/>
        <w:rPr>
          <w:rFonts w:ascii="Calibri" w:cs="Calibri" w:eastAsia="Calibri" w:hAnsi="Calibri"/>
          <w:color w:val="000000"/>
          <w:sz w:val="24"/>
          <w:szCs w:val="24"/>
          <w:highlight w:val="white"/>
        </w:rPr>
      </w:pPr>
      <w:r w:rsidDel="00000000" w:rsidR="00000000" w:rsidRPr="00000000">
        <w:rPr>
          <w:rFonts w:ascii="Calibri" w:cs="Calibri" w:eastAsia="Calibri" w:hAnsi="Calibri"/>
          <w:sz w:val="24"/>
          <w:szCs w:val="24"/>
          <w:highlight w:val="white"/>
          <w:rtl w:val="0"/>
        </w:rPr>
        <w:t xml:space="preserve">No he tomado Accutane o isotretinoina en los últimos 6 meses.</w:t>
      </w:r>
    </w:p>
    <w:p w:rsidR="00000000" w:rsidDel="00000000" w:rsidP="00000000" w:rsidRDefault="00000000" w:rsidRPr="00000000" w14:paraId="00000017">
      <w:pPr>
        <w:numPr>
          <w:ilvl w:val="0"/>
          <w:numId w:val="2"/>
        </w:numPr>
        <w:spacing w:after="160" w:before="0" w:lineRule="auto"/>
        <w:ind w:left="720" w:hanging="360"/>
        <w:rPr>
          <w:rFonts w:ascii="Calibri" w:cs="Calibri" w:eastAsia="Calibri" w:hAnsi="Calibri"/>
          <w:color w:val="000000"/>
          <w:sz w:val="24"/>
          <w:szCs w:val="24"/>
          <w:highlight w:val="white"/>
        </w:rPr>
      </w:pPr>
      <w:r w:rsidDel="00000000" w:rsidR="00000000" w:rsidRPr="00000000">
        <w:rPr>
          <w:rFonts w:ascii="Calibri" w:cs="Calibri" w:eastAsia="Calibri" w:hAnsi="Calibri"/>
          <w:sz w:val="24"/>
          <w:szCs w:val="24"/>
          <w:highlight w:val="white"/>
          <w:rtl w:val="0"/>
        </w:rPr>
        <w:t xml:space="preserve">No tengo infecciones cutáneas activas.</w:t>
      </w:r>
    </w:p>
    <w:p w:rsidR="00000000" w:rsidDel="00000000" w:rsidP="00000000" w:rsidRDefault="00000000" w:rsidRPr="00000000" w14:paraId="00000018">
      <w:pPr>
        <w:spacing w:after="160" w:before="16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 continuación se presentan consideraciones importantes de tratamiento que debe discutir con nosotros y comprender para ayudar a evitar resultados insatisfactorios y complicaciones. </w:t>
      </w:r>
    </w:p>
    <w:p w:rsidR="00000000" w:rsidDel="00000000" w:rsidP="00000000" w:rsidRDefault="00000000" w:rsidRPr="00000000" w14:paraId="00000019">
      <w:pPr>
        <w:spacing w:after="160" w:before="160" w:lineRule="auto"/>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Informaré a mi proveedor antes del tratamiento si alguna de las siguientes afirmaciones es cierta:</w:t>
      </w:r>
    </w:p>
    <w:p w:rsidR="00000000" w:rsidDel="00000000" w:rsidP="00000000" w:rsidRDefault="00000000" w:rsidRPr="00000000" w14:paraId="0000001A">
      <w:pPr>
        <w:numPr>
          <w:ilvl w:val="0"/>
          <w:numId w:val="3"/>
        </w:numPr>
        <w:spacing w:after="160" w:before="0" w:lineRule="auto"/>
        <w:ind w:left="720" w:hanging="360"/>
        <w:rPr>
          <w:rFonts w:ascii="Calibri" w:cs="Calibri" w:eastAsia="Calibri" w:hAnsi="Calibri"/>
          <w:color w:val="000000"/>
          <w:sz w:val="24"/>
          <w:szCs w:val="24"/>
          <w:highlight w:val="white"/>
        </w:rPr>
      </w:pPr>
      <w:r w:rsidDel="00000000" w:rsidR="00000000" w:rsidRPr="00000000">
        <w:rPr>
          <w:rFonts w:ascii="Calibri" w:cs="Calibri" w:eastAsia="Calibri" w:hAnsi="Calibri"/>
          <w:sz w:val="24"/>
          <w:szCs w:val="24"/>
          <w:highlight w:val="white"/>
          <w:rtl w:val="0"/>
        </w:rPr>
        <w:t xml:space="preserve">Tengo antecedentes de formación de queloides, cicatrización excesiva o mala cicatrización (diabetes u otras afecciones).</w:t>
      </w:r>
    </w:p>
    <w:p w:rsidR="00000000" w:rsidDel="00000000" w:rsidP="00000000" w:rsidRDefault="00000000" w:rsidRPr="00000000" w14:paraId="0000001B">
      <w:pPr>
        <w:numPr>
          <w:ilvl w:val="0"/>
          <w:numId w:val="3"/>
        </w:numPr>
        <w:spacing w:after="160" w:before="0" w:lineRule="auto"/>
        <w:ind w:left="720" w:hanging="360"/>
        <w:rPr>
          <w:rFonts w:ascii="Calibri" w:cs="Calibri" w:eastAsia="Calibri" w:hAnsi="Calibri"/>
          <w:color w:val="000000"/>
          <w:sz w:val="24"/>
          <w:szCs w:val="24"/>
          <w:highlight w:val="white"/>
        </w:rPr>
      </w:pPr>
      <w:r w:rsidDel="00000000" w:rsidR="00000000" w:rsidRPr="00000000">
        <w:rPr>
          <w:rFonts w:ascii="Calibri" w:cs="Calibri" w:eastAsia="Calibri" w:hAnsi="Calibri"/>
          <w:sz w:val="24"/>
          <w:szCs w:val="24"/>
          <w:highlight w:val="white"/>
          <w:rtl w:val="0"/>
        </w:rPr>
        <w:t xml:space="preserve">Estoy tomando algún medicamento que puede causar fotosensibilidad.</w:t>
      </w:r>
    </w:p>
    <w:p w:rsidR="00000000" w:rsidDel="00000000" w:rsidP="00000000" w:rsidRDefault="00000000" w:rsidRPr="00000000" w14:paraId="0000001C">
      <w:pPr>
        <w:numPr>
          <w:ilvl w:val="0"/>
          <w:numId w:val="3"/>
        </w:numPr>
        <w:spacing w:after="160" w:before="0" w:lineRule="auto"/>
        <w:ind w:left="720" w:hanging="360"/>
        <w:rPr>
          <w:rFonts w:ascii="Calibri" w:cs="Calibri" w:eastAsia="Calibri" w:hAnsi="Calibri"/>
          <w:color w:val="000000"/>
          <w:sz w:val="24"/>
          <w:szCs w:val="24"/>
          <w:highlight w:val="white"/>
        </w:rPr>
      </w:pPr>
      <w:r w:rsidDel="00000000" w:rsidR="00000000" w:rsidRPr="00000000">
        <w:rPr>
          <w:rFonts w:ascii="Calibri" w:cs="Calibri" w:eastAsia="Calibri" w:hAnsi="Calibri"/>
          <w:sz w:val="24"/>
          <w:szCs w:val="24"/>
          <w:highlight w:val="white"/>
          <w:rtl w:val="0"/>
        </w:rPr>
        <w:t xml:space="preserve">Tengo antecedentes de alguna enfermedad autoinmunitaria o cualquier inmunodeficiencia.</w:t>
      </w:r>
    </w:p>
    <w:p w:rsidR="00000000" w:rsidDel="00000000" w:rsidP="00000000" w:rsidRDefault="00000000" w:rsidRPr="00000000" w14:paraId="0000001D">
      <w:pPr>
        <w:numPr>
          <w:ilvl w:val="0"/>
          <w:numId w:val="3"/>
        </w:numPr>
        <w:spacing w:after="160" w:before="0" w:lineRule="auto"/>
        <w:ind w:left="720" w:hanging="360"/>
        <w:rPr>
          <w:rFonts w:ascii="Calibri" w:cs="Calibri" w:eastAsia="Calibri" w:hAnsi="Calibri"/>
          <w:color w:val="000000"/>
          <w:sz w:val="24"/>
          <w:szCs w:val="24"/>
          <w:highlight w:val="white"/>
        </w:rPr>
      </w:pPr>
      <w:r w:rsidDel="00000000" w:rsidR="00000000" w:rsidRPr="00000000">
        <w:rPr>
          <w:rFonts w:ascii="Calibri" w:cs="Calibri" w:eastAsia="Calibri" w:hAnsi="Calibri"/>
          <w:sz w:val="24"/>
          <w:szCs w:val="24"/>
          <w:highlight w:val="white"/>
          <w:rtl w:val="0"/>
        </w:rPr>
        <w:t xml:space="preserve">Tengo antecedentes de herpes.</w:t>
      </w:r>
    </w:p>
    <w:p w:rsidR="00000000" w:rsidDel="00000000" w:rsidP="00000000" w:rsidRDefault="00000000" w:rsidRPr="00000000" w14:paraId="0000001E">
      <w:pPr>
        <w:spacing w:after="160" w:before="160" w:lineRule="auto"/>
        <w:rPr>
          <w:rFonts w:ascii="Calibri" w:cs="Calibri" w:eastAsia="Calibri" w:hAnsi="Calibri"/>
          <w:b w:val="1"/>
          <w:sz w:val="24"/>
          <w:szCs w:val="24"/>
          <w:highlight w:val="white"/>
          <w:u w:val="single"/>
        </w:rPr>
      </w:pPr>
      <w:r w:rsidDel="00000000" w:rsidR="00000000" w:rsidRPr="00000000">
        <w:rPr>
          <w:rFonts w:ascii="Calibri" w:cs="Calibri" w:eastAsia="Calibri" w:hAnsi="Calibri"/>
          <w:b w:val="1"/>
          <w:sz w:val="24"/>
          <w:szCs w:val="24"/>
          <w:highlight w:val="white"/>
          <w:u w:val="single"/>
          <w:rtl w:val="0"/>
        </w:rPr>
        <w:t xml:space="preserve">RESULTADOS</w:t>
      </w:r>
    </w:p>
    <w:p w:rsidR="00000000" w:rsidDel="00000000" w:rsidP="00000000" w:rsidRDefault="00000000" w:rsidRPr="00000000" w14:paraId="0000001F">
      <w:pPr>
        <w:spacing w:after="160" w:before="16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Entiendo que el grado real de mejora no se puede predecir ni garantizar. Además, entiendo que el efecto disminuirá gradualmente y puede ser necesario realizar tratamientos adicionales para mantener el efecto deseado.</w:t>
      </w:r>
    </w:p>
    <w:p w:rsidR="00000000" w:rsidDel="00000000" w:rsidP="00000000" w:rsidRDefault="00000000" w:rsidRPr="00000000" w14:paraId="00000020">
      <w:pPr>
        <w:spacing w:after="160" w:before="16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Entiendo lo anterior y se me han explicado los riesgos, beneficios y alternativas, y he tenido la oportunidad de hacer preguntas. No se han hecho garantías sobre los resultados.</w:t>
      </w:r>
    </w:p>
    <w:p w:rsidR="00000000" w:rsidDel="00000000" w:rsidP="00000000" w:rsidRDefault="00000000" w:rsidRPr="00000000" w14:paraId="00000021">
      <w:pPr>
        <w:spacing w:after="160" w:before="160" w:lineRule="auto"/>
        <w:rPr>
          <w:rFonts w:ascii="Calibri" w:cs="Calibri" w:eastAsia="Calibri" w:hAnsi="Calibri"/>
          <w:b w:val="1"/>
          <w:sz w:val="24"/>
          <w:szCs w:val="24"/>
          <w:highlight w:val="white"/>
          <w:u w:val="single"/>
        </w:rPr>
      </w:pPr>
      <w:r w:rsidDel="00000000" w:rsidR="00000000" w:rsidRPr="00000000">
        <w:rPr>
          <w:rFonts w:ascii="Calibri" w:cs="Calibri" w:eastAsia="Calibri" w:hAnsi="Calibri"/>
          <w:b w:val="1"/>
          <w:sz w:val="24"/>
          <w:szCs w:val="24"/>
          <w:highlight w:val="white"/>
          <w:u w:val="single"/>
          <w:rtl w:val="0"/>
        </w:rPr>
        <w:t xml:space="preserve">RESPONSABILIDADES FINANCIERAS</w:t>
      </w:r>
    </w:p>
    <w:p w:rsidR="00000000" w:rsidDel="00000000" w:rsidP="00000000" w:rsidRDefault="00000000" w:rsidRPr="00000000" w14:paraId="00000022">
      <w:pPr>
        <w:spacing w:after="160" w:before="16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Entiendo que el costo de la</w:t>
      </w:r>
      <w:r w:rsidDel="00000000" w:rsidR="00000000" w:rsidRPr="00000000">
        <w:rPr>
          <w:rFonts w:ascii="Calibri" w:cs="Calibri" w:eastAsia="Calibri" w:hAnsi="Calibri"/>
          <w:sz w:val="24"/>
          <w:szCs w:val="24"/>
          <w:highlight w:val="white"/>
          <w:rtl w:val="0"/>
        </w:rPr>
        <w:t xml:space="preserve"> inyección </w:t>
      </w:r>
      <w:r w:rsidDel="00000000" w:rsidR="00000000" w:rsidRPr="00000000">
        <w:rPr>
          <w:rFonts w:ascii="Calibri" w:cs="Calibri" w:eastAsia="Calibri" w:hAnsi="Calibri"/>
          <w:sz w:val="24"/>
          <w:szCs w:val="24"/>
          <w:highlight w:val="white"/>
          <w:rtl w:val="0"/>
        </w:rPr>
        <w:t xml:space="preserve">puede incluir varios cargos que incluirían cualquier retoque. Entiendo que puedo necesitar múltiples tratamientos. No se emitirán reembolsos por resultados insatisfactorios percibidos. Entiendo que los costos del tratamiento médico serían mi responsabilidad en caso de que se presenten complicaciones.</w:t>
      </w:r>
    </w:p>
    <w:p w:rsidR="00000000" w:rsidDel="00000000" w:rsidP="00000000" w:rsidRDefault="00000000" w:rsidRPr="00000000" w14:paraId="00000023">
      <w:pPr>
        <w:pStyle w:val="Heading3"/>
        <w:keepNext w:val="0"/>
        <w:keepLines w:val="0"/>
        <w:spacing w:before="280" w:lineRule="auto"/>
        <w:rPr>
          <w:rFonts w:ascii="Calibri" w:cs="Calibri" w:eastAsia="Calibri" w:hAnsi="Calibri"/>
          <w:b w:val="1"/>
          <w:color w:val="000000"/>
          <w:sz w:val="24"/>
          <w:szCs w:val="24"/>
          <w:highlight w:val="white"/>
          <w:u w:val="single"/>
        </w:rPr>
      </w:pPr>
      <w:bookmarkStart w:colFirst="0" w:colLast="0" w:name="_heading=h.n1y0txfdud0e" w:id="1"/>
      <w:bookmarkEnd w:id="1"/>
      <w:r w:rsidDel="00000000" w:rsidR="00000000" w:rsidRPr="00000000">
        <w:rPr>
          <w:rFonts w:ascii="Calibri" w:cs="Calibri" w:eastAsia="Calibri" w:hAnsi="Calibri"/>
          <w:b w:val="1"/>
          <w:color w:val="000000"/>
          <w:sz w:val="24"/>
          <w:szCs w:val="24"/>
          <w:highlight w:val="white"/>
          <w:u w:val="single"/>
          <w:rtl w:val="0"/>
        </w:rPr>
        <w:t xml:space="preserve">RIESGO A LARGO PLAZO</w:t>
      </w:r>
    </w:p>
    <w:p w:rsidR="00000000" w:rsidDel="00000000" w:rsidP="00000000" w:rsidRDefault="00000000" w:rsidRPr="00000000" w14:paraId="00000024">
      <w:pPr>
        <w:pStyle w:val="Heading3"/>
        <w:keepNext w:val="0"/>
        <w:keepLines w:val="0"/>
        <w:spacing w:before="280" w:lineRule="auto"/>
        <w:jc w:val="both"/>
        <w:rPr>
          <w:rFonts w:ascii="Calibri" w:cs="Calibri" w:eastAsia="Calibri" w:hAnsi="Calibri"/>
          <w:color w:val="000000"/>
          <w:sz w:val="24"/>
          <w:szCs w:val="24"/>
          <w:highlight w:val="white"/>
        </w:rPr>
      </w:pPr>
      <w:bookmarkStart w:colFirst="0" w:colLast="0" w:name="_heading=h.bc4y77lsbrgx" w:id="2"/>
      <w:bookmarkEnd w:id="2"/>
      <w:r w:rsidDel="00000000" w:rsidR="00000000" w:rsidRPr="00000000">
        <w:rPr>
          <w:rFonts w:ascii="Calibri" w:cs="Calibri" w:eastAsia="Calibri" w:hAnsi="Calibri"/>
          <w:color w:val="000000"/>
          <w:sz w:val="24"/>
          <w:szCs w:val="24"/>
          <w:highlight w:val="white"/>
          <w:rtl w:val="0"/>
        </w:rPr>
        <w:t xml:space="preserve">El microagujas y la dermoabrasión han estado en uso durante décadas y tienen un excelente perfil de seguridad. Dicho esto, entiendo que los riesgos pueden no ser completamente conocidos.</w:t>
      </w:r>
    </w:p>
    <w:p w:rsidR="00000000" w:rsidDel="00000000" w:rsidP="00000000" w:rsidRDefault="00000000" w:rsidRPr="00000000" w14:paraId="00000025">
      <w:pPr>
        <w:pStyle w:val="Heading3"/>
        <w:keepNext w:val="0"/>
        <w:keepLines w:val="0"/>
        <w:spacing w:before="280" w:lineRule="auto"/>
        <w:rPr>
          <w:rFonts w:ascii="Calibri" w:cs="Calibri" w:eastAsia="Calibri" w:hAnsi="Calibri"/>
          <w:b w:val="1"/>
          <w:color w:val="000000"/>
          <w:sz w:val="24"/>
          <w:szCs w:val="24"/>
          <w:highlight w:val="white"/>
          <w:u w:val="single"/>
        </w:rPr>
      </w:pPr>
      <w:bookmarkStart w:colFirst="0" w:colLast="0" w:name="_heading=h.b4brw9joq9cl" w:id="3"/>
      <w:bookmarkEnd w:id="3"/>
      <w:r w:rsidDel="00000000" w:rsidR="00000000" w:rsidRPr="00000000">
        <w:rPr>
          <w:rFonts w:ascii="Calibri" w:cs="Calibri" w:eastAsia="Calibri" w:hAnsi="Calibri"/>
          <w:b w:val="1"/>
          <w:color w:val="000000"/>
          <w:sz w:val="24"/>
          <w:szCs w:val="24"/>
          <w:highlight w:val="white"/>
          <w:u w:val="single"/>
          <w:rtl w:val="0"/>
        </w:rPr>
        <w:t xml:space="preserve">RESULTADO INSATISFACTORIO</w:t>
      </w:r>
    </w:p>
    <w:p w:rsidR="00000000" w:rsidDel="00000000" w:rsidP="00000000" w:rsidRDefault="00000000" w:rsidRPr="00000000" w14:paraId="00000026">
      <w:pPr>
        <w:pStyle w:val="Heading3"/>
        <w:keepNext w:val="0"/>
        <w:keepLines w:val="0"/>
        <w:spacing w:before="280" w:lineRule="auto"/>
        <w:jc w:val="both"/>
        <w:rPr>
          <w:rFonts w:ascii="Calibri" w:cs="Calibri" w:eastAsia="Calibri" w:hAnsi="Calibri"/>
          <w:color w:val="000000"/>
          <w:sz w:val="24"/>
          <w:szCs w:val="24"/>
          <w:highlight w:val="white"/>
        </w:rPr>
      </w:pPr>
      <w:bookmarkStart w:colFirst="0" w:colLast="0" w:name="_heading=h.3me1jllefur0" w:id="4"/>
      <w:bookmarkEnd w:id="4"/>
      <w:r w:rsidDel="00000000" w:rsidR="00000000" w:rsidRPr="00000000">
        <w:rPr>
          <w:rFonts w:ascii="Calibri" w:cs="Calibri" w:eastAsia="Calibri" w:hAnsi="Calibri"/>
          <w:color w:val="000000"/>
          <w:sz w:val="24"/>
          <w:szCs w:val="24"/>
          <w:highlight w:val="white"/>
          <w:rtl w:val="0"/>
        </w:rPr>
        <w:t xml:space="preserve">Existe la posibilidad de una respuesta pobre o inadecuada a cualquier tratamiento. Los resultados completos pueden tardar varias semanas en aparecer.</w:t>
      </w:r>
    </w:p>
    <w:p w:rsidR="00000000" w:rsidDel="00000000" w:rsidP="00000000" w:rsidRDefault="00000000" w:rsidRPr="00000000" w14:paraId="00000027">
      <w:pPr>
        <w:pStyle w:val="Heading3"/>
        <w:keepNext w:val="0"/>
        <w:keepLines w:val="0"/>
        <w:spacing w:before="280" w:lineRule="auto"/>
        <w:jc w:val="center"/>
        <w:rPr>
          <w:rFonts w:ascii="Calibri" w:cs="Calibri" w:eastAsia="Calibri" w:hAnsi="Calibri"/>
          <w:color w:val="000000"/>
          <w:sz w:val="24"/>
          <w:szCs w:val="24"/>
          <w:highlight w:val="white"/>
          <w:u w:val="single"/>
        </w:rPr>
      </w:pPr>
      <w:bookmarkStart w:colFirst="0" w:colLast="0" w:name="_heading=h.kxj87l7im87c" w:id="5"/>
      <w:bookmarkEnd w:id="5"/>
      <w:r w:rsidDel="00000000" w:rsidR="00000000" w:rsidRPr="00000000">
        <w:rPr>
          <w:rFonts w:ascii="Calibri" w:cs="Calibri" w:eastAsia="Calibri" w:hAnsi="Calibri"/>
          <w:b w:val="1"/>
          <w:color w:val="000000"/>
          <w:sz w:val="24"/>
          <w:szCs w:val="24"/>
          <w:highlight w:val="white"/>
          <w:u w:val="single"/>
          <w:rtl w:val="0"/>
        </w:rPr>
        <w:t xml:space="preserve">PARTE 2 DE 2 - PLASMA RICO EN PLAQUETAS</w:t>
      </w:r>
      <w:r w:rsidDel="00000000" w:rsidR="00000000" w:rsidRPr="00000000">
        <w:rPr>
          <w:rtl w:val="0"/>
        </w:rPr>
      </w:r>
    </w:p>
    <w:p w:rsidR="00000000" w:rsidDel="00000000" w:rsidP="00000000" w:rsidRDefault="00000000" w:rsidRPr="00000000" w14:paraId="00000028">
      <w:pPr>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El Plasma Rico en Plaquetas, también conocido como "PRP", es un tratamiento de inyección en el que se utiliza la propia sangre de una persona. Se extrae una fracción de sangre (20-100cc) del paciente individual en una jeringa. Esta es una cantidad relativamente pequeña en comparación con la donación de sangre que puede eliminar 500cc. La sangre se centrifuga para separar sus componentes. El Plasma Rico en Plaquetas también se llama Plasma Rico en Plaquetas de segunda generación (PRF); tiene la ventaja adicional de no requerir productos químicos adicionales y no tener ninguna sensación de quemazón que pueda ocurrir con el Plasma Rico en Plaquetas.</w:t>
      </w:r>
    </w:p>
    <w:p w:rsidR="00000000" w:rsidDel="00000000" w:rsidP="00000000" w:rsidRDefault="00000000" w:rsidRPr="00000000" w14:paraId="00000029">
      <w:pP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2A">
      <w:pPr>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Las plaquetas son células muy pequeñas en su sangre que están involucradas en el proceso de coagulación y curación. Cuando se inyecta PRF en el área dañada, provoca una inflamación leve que desencadena un proceso de curación o rejuvenecimiento que involucra la liberación de factores de crecimiento y producción de colágeno.</w:t>
      </w:r>
    </w:p>
    <w:p w:rsidR="00000000" w:rsidDel="00000000" w:rsidP="00000000" w:rsidRDefault="00000000" w:rsidRPr="00000000" w14:paraId="0000002B">
      <w:pP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2C">
      <w:pPr>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La técnica de Gel de Fibrina Rico en Plaquetas (conocido como ezGEL) genera una matriz de fibrina compleja que contiene plaquetas, leucocitos y células madre mesenquimales. Durante 10-12 días, esto resulta en la liberación constante de factores de crecimiento e interleucinas que aceleran los procesos de curación y regeneración de tejidos. El Gel de PRF se crea mezclando Plasma Rico en Plaquetas (PRF) que se calienta con Plasma Rico en Albúmina (ARP) para crear el producto final.</w:t>
      </w:r>
    </w:p>
    <w:p w:rsidR="00000000" w:rsidDel="00000000" w:rsidP="00000000" w:rsidRDefault="00000000" w:rsidRPr="00000000" w14:paraId="0000002D">
      <w:pPr>
        <w:pageBreakBefore w:val="0"/>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2E">
      <w:pPr>
        <w:pageBreakBefore w:val="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El procedimiento completo dura aproximadamente de 45 minutos a una hora. Generalmente se recomiendan 3 tratamientos, sin embargo, para algunas personas puede ser necesario más. El PRP se puede combinar con otros procedimientos como la dermoabrasión.</w:t>
      </w:r>
    </w:p>
    <w:p w:rsidR="00000000" w:rsidDel="00000000" w:rsidP="00000000" w:rsidRDefault="00000000" w:rsidRPr="00000000" w14:paraId="0000002F">
      <w:pPr>
        <w:pageBreakBefore w:val="0"/>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30">
      <w:pPr>
        <w:pageBreakBefore w:val="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El PRP está diseñado para mejorar la textura, el tono y el volumen de la piel. En algunas personas, puede promover el crecimiento del cabello y mejorar las cicatrices del acné. También ha demostrado eficacia en la ayuda a la curación de heridas después de procedimientos quirúrgicos.</w:t>
      </w:r>
    </w:p>
    <w:p w:rsidR="00000000" w:rsidDel="00000000" w:rsidP="00000000" w:rsidRDefault="00000000" w:rsidRPr="00000000" w14:paraId="00000031">
      <w:pPr>
        <w:pageBreakBefore w:val="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32">
      <w:pPr>
        <w:pageBreakBefore w:val="0"/>
        <w:rPr>
          <w:rFonts w:ascii="Calibri" w:cs="Calibri" w:eastAsia="Calibri" w:hAnsi="Calibri"/>
          <w:b w:val="1"/>
          <w:sz w:val="24"/>
          <w:szCs w:val="24"/>
          <w:highlight w:val="white"/>
          <w:u w:val="single"/>
        </w:rPr>
      </w:pPr>
      <w:r w:rsidDel="00000000" w:rsidR="00000000" w:rsidRPr="00000000">
        <w:rPr>
          <w:rFonts w:ascii="Calibri" w:cs="Calibri" w:eastAsia="Calibri" w:hAnsi="Calibri"/>
          <w:b w:val="1"/>
          <w:sz w:val="24"/>
          <w:szCs w:val="24"/>
          <w:highlight w:val="white"/>
          <w:u w:val="single"/>
          <w:rtl w:val="0"/>
        </w:rPr>
        <w:t xml:space="preserve">ALTERNATIVAS</w:t>
      </w:r>
    </w:p>
    <w:p w:rsidR="00000000" w:rsidDel="00000000" w:rsidP="00000000" w:rsidRDefault="00000000" w:rsidRPr="00000000" w14:paraId="00000033">
      <w:pPr>
        <w:pageBreakBefore w:val="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Existen otras opciones para mejorar la calidad de la piel y del cabello. Para la piel, estas incluyen peelings, dermoabrasión, rellenos inyectables, tratamiento con láser, cirugía, cremas y sin tratamiento. Para el cabello, estas opciones incluyen medicamentos orales y tópicos, así como inyecciones y terapia con láser.</w:t>
      </w:r>
    </w:p>
    <w:p w:rsidR="00000000" w:rsidDel="00000000" w:rsidP="00000000" w:rsidRDefault="00000000" w:rsidRPr="00000000" w14:paraId="00000034">
      <w:pPr>
        <w:pageBreakBefore w:val="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35">
      <w:pPr>
        <w:pageBreakBefore w:val="0"/>
        <w:rPr>
          <w:rFonts w:ascii="Calibri" w:cs="Calibri" w:eastAsia="Calibri" w:hAnsi="Calibri"/>
          <w:b w:val="1"/>
          <w:sz w:val="24"/>
          <w:szCs w:val="24"/>
          <w:highlight w:val="white"/>
          <w:u w:val="single"/>
        </w:rPr>
      </w:pPr>
      <w:r w:rsidDel="00000000" w:rsidR="00000000" w:rsidRPr="00000000">
        <w:rPr>
          <w:rFonts w:ascii="Calibri" w:cs="Calibri" w:eastAsia="Calibri" w:hAnsi="Calibri"/>
          <w:b w:val="1"/>
          <w:sz w:val="24"/>
          <w:szCs w:val="24"/>
          <w:highlight w:val="white"/>
          <w:u w:val="single"/>
          <w:rtl w:val="0"/>
        </w:rPr>
        <w:t xml:space="preserve">EFECTOS SECUNDARIOS Y RIESGOS</w:t>
      </w:r>
    </w:p>
    <w:p w:rsidR="00000000" w:rsidDel="00000000" w:rsidP="00000000" w:rsidRDefault="00000000" w:rsidRPr="00000000" w14:paraId="00000036">
      <w:pPr>
        <w:pageBreakBefore w:val="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La seguridad del PRP ha sido establecida durante más de 20 años por sus propiedades curativas en la herida, y su eficacia probada se ha extendido a través de múltiples especialidades médicas. La mayoría de las personas no tienen efectos secundarios significativos. Se cree que el PRF tiene los mismos riesgos. Sin embargo, es importante que entienda los riesgos involucrados en este tratamiento y los discuta con su proveedor.</w:t>
      </w:r>
    </w:p>
    <w:p w:rsidR="00000000" w:rsidDel="00000000" w:rsidP="00000000" w:rsidRDefault="00000000" w:rsidRPr="00000000" w14:paraId="00000037">
      <w:pPr>
        <w:pageBreakBefore w:val="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38">
      <w:pPr>
        <w:pageBreakBefore w:val="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Algunos de los posibles efectos secundarios del fibrinógeno rico en plaquetas incluyen: 1) Dolor en el sitio de la inyección; 2) Sangrado, hematomas y/o infección como con cualquier tipo de inyección; 3) Enrojecimiento de la piel que dura poco tiempo (enrojecimiento); 4) Reacción alérgica a la solución; 5) Lesión a un nervio y/o músculo como con cualquier tipo de inyección; 6) Picazón en el sitio de la inyección(es); 7) Náuseas /vómitos; 8) Mareos o desmayos; 9) Aumento temporal del azúcar en sangre; 10) Hinchazón; 11) Efecto mínimo del tratamiento; 12) Hiperpigmentación / manchas de hemosiderina.</w:t>
      </w:r>
    </w:p>
    <w:p w:rsidR="00000000" w:rsidDel="00000000" w:rsidP="00000000" w:rsidRDefault="00000000" w:rsidRPr="00000000" w14:paraId="00000039">
      <w:pPr>
        <w:pageBreakBefore w:val="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3A">
      <w:pPr>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Existe un pequeño riesgo potencial de oclusión arterial con este procedimiento, incluida la oclusión de la arteria oftálmica, lo que podría provocar pérdida de la visión. Solo los proveedores con una amplia comprensión de la anatomía subyacente de estas áreas deben realizar estas inyecciones.</w:t>
      </w:r>
    </w:p>
    <w:p w:rsidR="00000000" w:rsidDel="00000000" w:rsidP="00000000" w:rsidRDefault="00000000" w:rsidRPr="00000000" w14:paraId="0000003B">
      <w:pPr>
        <w:pageBreakBefore w:val="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3C">
      <w:pPr>
        <w:pageBreakBefore w:val="0"/>
        <w:ind w:left="0" w:firstLine="0"/>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u w:val="single"/>
          <w:rtl w:val="0"/>
        </w:rPr>
        <w:t xml:space="preserve">CONTRAINDICACIONES</w:t>
      </w:r>
      <w:r w:rsidDel="00000000" w:rsidR="00000000" w:rsidRPr="00000000">
        <w:rPr>
          <w:rtl w:val="0"/>
        </w:rPr>
      </w:r>
    </w:p>
    <w:p w:rsidR="00000000" w:rsidDel="00000000" w:rsidP="00000000" w:rsidRDefault="00000000" w:rsidRPr="00000000" w14:paraId="0000003D">
      <w:pPr>
        <w:pageBreakBefore w:val="0"/>
        <w:ind w:left="0" w:firstLine="0"/>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Hay muy pocas contraindicaciones, sin embargo, los pacientes con las siguientes condiciones no son candidatos:</w:t>
      </w:r>
    </w:p>
    <w:p w:rsidR="00000000" w:rsidDel="00000000" w:rsidP="00000000" w:rsidRDefault="00000000" w:rsidRPr="00000000" w14:paraId="0000003E">
      <w:pPr>
        <w:pageBreakBefore w:val="0"/>
        <w:numPr>
          <w:ilvl w:val="0"/>
          <w:numId w:val="1"/>
        </w:numPr>
        <w:ind w:left="720" w:hanging="360"/>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highlight w:val="white"/>
          <w:rtl w:val="0"/>
        </w:rPr>
        <w:t xml:space="preserve">Embarazo activo</w:t>
      </w:r>
    </w:p>
    <w:p w:rsidR="00000000" w:rsidDel="00000000" w:rsidP="00000000" w:rsidRDefault="00000000" w:rsidRPr="00000000" w14:paraId="0000003F">
      <w:pPr>
        <w:pageBreakBefore w:val="0"/>
        <w:numPr>
          <w:ilvl w:val="0"/>
          <w:numId w:val="1"/>
        </w:numPr>
        <w:ind w:left="720" w:hanging="360"/>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highlight w:val="white"/>
          <w:rtl w:val="0"/>
        </w:rPr>
        <w:t xml:space="preserve">Infección grave activa</w:t>
      </w:r>
    </w:p>
    <w:p w:rsidR="00000000" w:rsidDel="00000000" w:rsidP="00000000" w:rsidRDefault="00000000" w:rsidRPr="00000000" w14:paraId="00000040">
      <w:pPr>
        <w:pageBreakBefore w:val="0"/>
        <w:numPr>
          <w:ilvl w:val="0"/>
          <w:numId w:val="1"/>
        </w:numPr>
        <w:ind w:left="720" w:hanging="360"/>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highlight w:val="white"/>
          <w:rtl w:val="0"/>
        </w:rPr>
        <w:t xml:space="preserve">Cáncer interno activo</w:t>
      </w:r>
    </w:p>
    <w:p w:rsidR="00000000" w:rsidDel="00000000" w:rsidP="00000000" w:rsidRDefault="00000000" w:rsidRPr="00000000" w14:paraId="00000041">
      <w:pPr>
        <w:pageBreakBefore w:val="0"/>
        <w:numPr>
          <w:ilvl w:val="0"/>
          <w:numId w:val="1"/>
        </w:numPr>
        <w:ind w:left="720" w:hanging="360"/>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highlight w:val="white"/>
          <w:rtl w:val="0"/>
        </w:rPr>
        <w:t xml:space="preserve">Mala función de coagulación (debido a causas genéticas, plaquetas bajas, anticoagulantes orales o suplementos, o cualquier otra causa)</w:t>
      </w:r>
    </w:p>
    <w:p w:rsidR="00000000" w:rsidDel="00000000" w:rsidP="00000000" w:rsidRDefault="00000000" w:rsidRPr="00000000" w14:paraId="00000042">
      <w:pPr>
        <w:pageBreakBefore w:val="0"/>
        <w:numPr>
          <w:ilvl w:val="0"/>
          <w:numId w:val="1"/>
        </w:numPr>
        <w:ind w:left="720" w:hanging="360"/>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highlight w:val="white"/>
          <w:rtl w:val="0"/>
        </w:rPr>
        <w:t xml:space="preserve">Enfermedad renal grave</w:t>
      </w:r>
    </w:p>
    <w:p w:rsidR="00000000" w:rsidDel="00000000" w:rsidP="00000000" w:rsidRDefault="00000000" w:rsidRPr="00000000" w14:paraId="00000043">
      <w:pPr>
        <w:pageBreakBefore w:val="0"/>
        <w:numPr>
          <w:ilvl w:val="0"/>
          <w:numId w:val="1"/>
        </w:numPr>
        <w:ind w:left="720" w:hanging="360"/>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highlight w:val="white"/>
          <w:rtl w:val="0"/>
        </w:rPr>
        <w:t xml:space="preserve">Enfermedad hepática grave</w:t>
      </w:r>
    </w:p>
    <w:p w:rsidR="00000000" w:rsidDel="00000000" w:rsidP="00000000" w:rsidRDefault="00000000" w:rsidRPr="00000000" w14:paraId="00000044">
      <w:pPr>
        <w:pageBreakBefore w:val="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45">
      <w:pPr>
        <w:pageBreakBefore w:val="0"/>
        <w:ind w:left="0" w:firstLine="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Los pacientes con cualquiera de las siguientes condiciones pueden tener un mayor riesgo de efectos secundarios:</w:t>
      </w:r>
    </w:p>
    <w:p w:rsidR="00000000" w:rsidDel="00000000" w:rsidP="00000000" w:rsidRDefault="00000000" w:rsidRPr="00000000" w14:paraId="00000046">
      <w:pPr>
        <w:pageBreakBefore w:val="0"/>
        <w:numPr>
          <w:ilvl w:val="0"/>
          <w:numId w:val="4"/>
        </w:numPr>
        <w:ind w:left="72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Presión arterial baja en reposo o deshidratación</w:t>
      </w:r>
    </w:p>
    <w:p w:rsidR="00000000" w:rsidDel="00000000" w:rsidP="00000000" w:rsidRDefault="00000000" w:rsidRPr="00000000" w14:paraId="00000047">
      <w:pPr>
        <w:pageBreakBefore w:val="0"/>
        <w:numPr>
          <w:ilvl w:val="0"/>
          <w:numId w:val="4"/>
        </w:numPr>
        <w:ind w:left="72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Inmunosupresión</w:t>
      </w:r>
    </w:p>
    <w:p w:rsidR="00000000" w:rsidDel="00000000" w:rsidP="00000000" w:rsidRDefault="00000000" w:rsidRPr="00000000" w14:paraId="00000048">
      <w:pPr>
        <w:pageBreakBefore w:val="0"/>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49">
      <w:pPr>
        <w:pageBreakBefore w:val="0"/>
        <w:jc w:val="center"/>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highlight w:val="white"/>
          <w:rtl w:val="0"/>
        </w:rPr>
        <w:t xml:space="preserve">La deshidratación disminuirá la efectividad de este tratamiento.</w:t>
      </w:r>
      <w:r w:rsidDel="00000000" w:rsidR="00000000" w:rsidRPr="00000000">
        <w:rPr>
          <w:rtl w:val="0"/>
        </w:rPr>
      </w:r>
    </w:p>
    <w:p w:rsidR="00000000" w:rsidDel="00000000" w:rsidP="00000000" w:rsidRDefault="00000000" w:rsidRPr="00000000" w14:paraId="0000004A">
      <w:pPr>
        <w:pageBreakBefore w:val="0"/>
        <w:rPr>
          <w:rFonts w:ascii="Calibri" w:cs="Calibri" w:eastAsia="Calibri" w:hAnsi="Calibri"/>
          <w:b w:val="1"/>
          <w:sz w:val="24"/>
          <w:szCs w:val="24"/>
          <w:highlight w:val="white"/>
          <w:u w:val="single"/>
        </w:rPr>
      </w:pPr>
      <w:r w:rsidDel="00000000" w:rsidR="00000000" w:rsidRPr="00000000">
        <w:rPr>
          <w:rFonts w:ascii="Calibri" w:cs="Calibri" w:eastAsia="Calibri" w:hAnsi="Calibri"/>
          <w:b w:val="1"/>
          <w:sz w:val="24"/>
          <w:szCs w:val="24"/>
          <w:highlight w:val="white"/>
          <w:u w:val="single"/>
          <w:rtl w:val="0"/>
        </w:rPr>
        <w:t xml:space="preserve">RESULTADOS</w:t>
      </w:r>
    </w:p>
    <w:p w:rsidR="00000000" w:rsidDel="00000000" w:rsidP="00000000" w:rsidRDefault="00000000" w:rsidRPr="00000000" w14:paraId="0000004B">
      <w:pPr>
        <w:pageBreakBefore w:val="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Los resultados para la rejuvenecimiento de la piel generalmente son visibles a las 4 semanas y continúan mejorando gradualmente durante los meses siguientes (3-6) con mejora en la textura y tono. Las arrugas avanzadas no se pueden revertir y solo se puede prever una mejora mínima en personas con edad avanzada o un estado de salud deficiente.</w:t>
      </w:r>
    </w:p>
    <w:p w:rsidR="00000000" w:rsidDel="00000000" w:rsidP="00000000" w:rsidRDefault="00000000" w:rsidRPr="00000000" w14:paraId="0000004C">
      <w:pPr>
        <w:pageBreakBefore w:val="0"/>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4D">
      <w:pPr>
        <w:pageBreakBefore w:val="0"/>
        <w:tabs>
          <w:tab w:val="left" w:leader="none" w:pos="-720"/>
          <w:tab w:val="left" w:leader="none" w:pos="0"/>
          <w:tab w:val="left" w:leader="none" w:pos="9450"/>
        </w:tabs>
        <w:spacing w:line="240" w:lineRule="auto"/>
        <w:ind w:right="144"/>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Los resultados para la pérdida de cabello están relacionados frecuentemente con la predisposición genética, el estrés y la salud subyacente. El PRP típicamente no proporciona resultados permanentes para la pérdida de cabello, y normalmente se requieren múltiples tratamientos para mantener el crecimiento.</w:t>
      </w:r>
    </w:p>
    <w:p w:rsidR="00000000" w:rsidDel="00000000" w:rsidP="00000000" w:rsidRDefault="00000000" w:rsidRPr="00000000" w14:paraId="0000004E">
      <w:pPr>
        <w:pageBreakBefore w:val="0"/>
        <w:tabs>
          <w:tab w:val="left" w:leader="none" w:pos="-720"/>
          <w:tab w:val="left" w:leader="none" w:pos="0"/>
          <w:tab w:val="left" w:leader="none" w:pos="9450"/>
        </w:tabs>
        <w:spacing w:line="240" w:lineRule="auto"/>
        <w:ind w:right="144"/>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4F">
      <w:pPr>
        <w:pageBreakBefore w:val="0"/>
        <w:tabs>
          <w:tab w:val="left" w:leader="none" w:pos="-720"/>
          <w:tab w:val="left" w:leader="none" w:pos="0"/>
          <w:tab w:val="left" w:leader="none" w:pos="9450"/>
        </w:tabs>
        <w:spacing w:line="240" w:lineRule="auto"/>
        <w:ind w:right="144"/>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Los resultados para las cicatrices de acné son típicamente evidentes dentro de las 4-6 semanas después de la inyección, y se puede realizar una nueva inyección después de ese tiempo.</w:t>
      </w:r>
    </w:p>
    <w:p w:rsidR="00000000" w:rsidDel="00000000" w:rsidP="00000000" w:rsidRDefault="00000000" w:rsidRPr="00000000" w14:paraId="00000050">
      <w:pPr>
        <w:pageBreakBefore w:val="0"/>
        <w:tabs>
          <w:tab w:val="left" w:leader="none" w:pos="-720"/>
          <w:tab w:val="left" w:leader="none" w:pos="0"/>
          <w:tab w:val="left" w:leader="none" w:pos="9450"/>
        </w:tabs>
        <w:spacing w:line="240" w:lineRule="auto"/>
        <w:ind w:right="144"/>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51">
      <w:pPr>
        <w:pageBreakBefore w:val="0"/>
        <w:tabs>
          <w:tab w:val="left" w:leader="none" w:pos="-720"/>
          <w:tab w:val="left" w:leader="none" w:pos="0"/>
          <w:tab w:val="left" w:leader="none" w:pos="9450"/>
        </w:tabs>
        <w:spacing w:line="240" w:lineRule="auto"/>
        <w:ind w:right="144"/>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highlight w:val="white"/>
          <w:u w:val="single"/>
          <w:rtl w:val="0"/>
        </w:rPr>
        <w:t xml:space="preserve">RESPONSABILIDADES FINANCIERAS</w:t>
      </w:r>
      <w:r w:rsidDel="00000000" w:rsidR="00000000" w:rsidRPr="00000000">
        <w:rPr>
          <w:rtl w:val="0"/>
        </w:rPr>
      </w:r>
    </w:p>
    <w:p w:rsidR="00000000" w:rsidDel="00000000" w:rsidP="00000000" w:rsidRDefault="00000000" w:rsidRPr="00000000" w14:paraId="00000052">
      <w:pPr>
        <w:pageBreakBefore w:val="0"/>
        <w:tabs>
          <w:tab w:val="left" w:leader="none" w:pos="-720"/>
          <w:tab w:val="left" w:leader="none" w:pos="0"/>
          <w:tab w:val="left" w:leader="none" w:pos="9450"/>
        </w:tabs>
        <w:spacing w:line="240" w:lineRule="auto"/>
        <w:ind w:right="144"/>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Entiendo que el costo de la inyección puede involucrar varios cargos que incluirían cualquier retoque. Entiendo que puede requerir múltiples tratamientos. No se emitirán reembolsos por resultados insatisfactorios percibidos. Entiendo que los costos del tratamiento médico serían mi responsabilidad en caso de que se presenten complicaciones.</w:t>
      </w:r>
    </w:p>
    <w:p w:rsidR="00000000" w:rsidDel="00000000" w:rsidP="00000000" w:rsidRDefault="00000000" w:rsidRPr="00000000" w14:paraId="00000053">
      <w:pPr>
        <w:pageBreakBefore w:val="0"/>
        <w:tabs>
          <w:tab w:val="left" w:leader="none" w:pos="9450"/>
        </w:tabs>
        <w:spacing w:line="240" w:lineRule="auto"/>
        <w:ind w:right="144"/>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54">
      <w:pPr>
        <w:pageBreakBefore w:val="0"/>
        <w:spacing w:after="160" w:line="240" w:lineRule="auto"/>
        <w:rPr>
          <w:rFonts w:ascii="Calibri" w:cs="Calibri" w:eastAsia="Calibri" w:hAnsi="Calibri"/>
          <w:b w:val="1"/>
          <w:sz w:val="24"/>
          <w:szCs w:val="24"/>
          <w:highlight w:val="white"/>
          <w:u w:val="single"/>
        </w:rPr>
      </w:pPr>
      <w:r w:rsidDel="00000000" w:rsidR="00000000" w:rsidRPr="00000000">
        <w:rPr>
          <w:rFonts w:ascii="Calibri" w:cs="Calibri" w:eastAsia="Calibri" w:hAnsi="Calibri"/>
          <w:b w:val="1"/>
          <w:sz w:val="24"/>
          <w:szCs w:val="24"/>
          <w:highlight w:val="white"/>
          <w:u w:val="single"/>
          <w:rtl w:val="0"/>
        </w:rPr>
        <w:t xml:space="preserve">RIESGO A LARGO PLAZO</w:t>
      </w:r>
    </w:p>
    <w:p w:rsidR="00000000" w:rsidDel="00000000" w:rsidP="00000000" w:rsidRDefault="00000000" w:rsidRPr="00000000" w14:paraId="00000055">
      <w:pPr>
        <w:pageBreakBefore w:val="0"/>
        <w:spacing w:after="160"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El microneedling y la dermoabrasión han estado en uso durante décadas y tienen un perfil de seguridad excelente. Dicho esto, entiendo que los riesgos pueden no ser completamente conocidos.</w:t>
      </w:r>
    </w:p>
    <w:p w:rsidR="00000000" w:rsidDel="00000000" w:rsidP="00000000" w:rsidRDefault="00000000" w:rsidRPr="00000000" w14:paraId="00000056">
      <w:pPr>
        <w:pageBreakBefore w:val="0"/>
        <w:spacing w:after="160" w:line="240" w:lineRule="auto"/>
        <w:rPr>
          <w:rFonts w:ascii="Calibri" w:cs="Calibri" w:eastAsia="Calibri" w:hAnsi="Calibri"/>
          <w:b w:val="1"/>
          <w:sz w:val="24"/>
          <w:szCs w:val="24"/>
          <w:highlight w:val="white"/>
          <w:u w:val="single"/>
        </w:rPr>
      </w:pPr>
      <w:r w:rsidDel="00000000" w:rsidR="00000000" w:rsidRPr="00000000">
        <w:rPr>
          <w:rFonts w:ascii="Calibri" w:cs="Calibri" w:eastAsia="Calibri" w:hAnsi="Calibri"/>
          <w:b w:val="1"/>
          <w:sz w:val="24"/>
          <w:szCs w:val="24"/>
          <w:highlight w:val="white"/>
          <w:u w:val="single"/>
          <w:rtl w:val="0"/>
        </w:rPr>
        <w:t xml:space="preserve">RESULTADO INSATISFACTORIO</w:t>
      </w:r>
    </w:p>
    <w:p w:rsidR="00000000" w:rsidDel="00000000" w:rsidP="00000000" w:rsidRDefault="00000000" w:rsidRPr="00000000" w14:paraId="00000057">
      <w:pPr>
        <w:pageBreakBefore w:val="0"/>
        <w:spacing w:after="160"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Existe la posibilidad de una respuesta deficiente o inadecuada de cualquier tratamiento. Los resultados completos pueden tardar varias semanas en aparecer.</w:t>
      </w:r>
    </w:p>
    <w:p w:rsidR="00000000" w:rsidDel="00000000" w:rsidP="00000000" w:rsidRDefault="00000000" w:rsidRPr="00000000" w14:paraId="00000058">
      <w:pPr>
        <w:pageBreakBefore w:val="0"/>
        <w:tabs>
          <w:tab w:val="left" w:leader="none" w:pos="-720"/>
          <w:tab w:val="left" w:leader="none" w:pos="0"/>
          <w:tab w:val="left" w:leader="none" w:pos="9450"/>
        </w:tabs>
        <w:spacing w:line="240" w:lineRule="auto"/>
        <w:ind w:right="144"/>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59">
      <w:pPr>
        <w:tabs>
          <w:tab w:val="left" w:leader="none" w:pos="-720"/>
          <w:tab w:val="left" w:leader="none" w:pos="0"/>
        </w:tabs>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CONSENTIMIENTO:</w:t>
      </w:r>
    </w:p>
    <w:p w:rsidR="00000000" w:rsidDel="00000000" w:rsidP="00000000" w:rsidRDefault="00000000" w:rsidRPr="00000000" w14:paraId="0000005A">
      <w:pPr>
        <w:tabs>
          <w:tab w:val="left" w:leader="none" w:pos="-720"/>
          <w:tab w:val="left" w:leader="none" w:pos="0"/>
        </w:tabs>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Puedo entender este documento en español. Comprendo que no someterme a este procedimiento es una opción. Todas mis preguntas y preocupaciones han sido abordadas satisfactoriamente. Entiendo que mi proveedor y todo el equipo de atención están disponibles para mí en caso de que surjan preocupaciones después de recibir mi tratamiento. Seguiré todas las instrucciones posteriores al cuidado. También informaré a mi proveedor si se producen cambios en mi historial médico.</w:t>
      </w:r>
    </w:p>
    <w:p w:rsidR="00000000" w:rsidDel="00000000" w:rsidP="00000000" w:rsidRDefault="00000000" w:rsidRPr="00000000" w14:paraId="0000005B">
      <w:pPr>
        <w:tabs>
          <w:tab w:val="left" w:leader="none" w:pos="-720"/>
          <w:tab w:val="left" w:leader="none" w:pos="0"/>
        </w:tabs>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C">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Nombre: ____________________________________________  </w:t>
      </w:r>
    </w:p>
    <w:p w:rsidR="00000000" w:rsidDel="00000000" w:rsidP="00000000" w:rsidRDefault="00000000" w:rsidRPr="00000000" w14:paraId="0000005D">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5E">
      <w:pPr>
        <w:spacing w:after="160" w:line="259" w:lineRule="auto"/>
        <w:rPr>
          <w:rFonts w:ascii="Calibri" w:cs="Calibri" w:eastAsia="Calibri" w:hAnsi="Calibri"/>
          <w:b w:val="1"/>
          <w:sz w:val="24"/>
          <w:szCs w:val="24"/>
        </w:rPr>
      </w:pPr>
      <w:r w:rsidDel="00000000" w:rsidR="00000000" w:rsidRPr="00000000">
        <w:rPr>
          <w:rFonts w:ascii="Calibri" w:cs="Calibri" w:eastAsia="Calibri" w:hAnsi="Calibri"/>
          <w:rtl w:val="0"/>
        </w:rPr>
        <w:t xml:space="preserve">Firma:_________________________________________ Fecha:________________ </w:t>
      </w:r>
      <w:r w:rsidDel="00000000" w:rsidR="00000000" w:rsidRPr="00000000">
        <w:rPr>
          <w:rtl w:val="0"/>
        </w:rPr>
      </w:r>
    </w:p>
    <w:p w:rsidR="00000000" w:rsidDel="00000000" w:rsidP="00000000" w:rsidRDefault="00000000" w:rsidRPr="00000000" w14:paraId="0000005F">
      <w:pPr>
        <w:tabs>
          <w:tab w:val="left" w:leader="none" w:pos="-720"/>
          <w:tab w:val="left" w:leader="none" w:pos="0"/>
        </w:tabs>
        <w:spacing w:line="240" w:lineRule="auto"/>
        <w:rPr>
          <w:rFonts w:ascii="Calibri" w:cs="Calibri" w:eastAsia="Calibri" w:hAnsi="Calibri"/>
          <w:b w:val="1"/>
          <w:sz w:val="21"/>
          <w:szCs w:val="21"/>
          <w:highlight w:val="white"/>
        </w:rPr>
        <w:sectPr>
          <w:type w:val="continuous"/>
          <w:pgSz w:h="15840" w:w="12240" w:orient="portrait"/>
          <w:pgMar w:bottom="1440" w:top="1440" w:left="1440" w:right="1440" w:header="720" w:footer="720"/>
        </w:sectPr>
      </w:pPr>
      <w:r w:rsidDel="00000000" w:rsidR="00000000" w:rsidRPr="00000000">
        <w:rPr>
          <w:rFonts w:ascii="Inter" w:cs="Inter" w:eastAsia="Inter" w:hAnsi="Inter"/>
          <w:sz w:val="13"/>
          <w:szCs w:val="13"/>
          <w:rtl w:val="0"/>
        </w:rPr>
        <w:t xml:space="preserve">*Portrait Health Inc. y sus prácticas médicas gestionadas, incluyendo DermDocs, PC, Portrait Health Care, PLLC y Portrait Health Care New Jersey, PC, trabajan en estrecha colaboración con enfermeras y asistentes médicos para proporcionar servicios a pacientes compartidos. Esto incluye proporcionar entidades dirigidas por enfermeras y asistentes médicos con una amplia gama de servicios de apoyo administrativo y clínico de acuerdo con las normas de la industria y las leyes y regulaciones aplicables</w:t>
      </w:r>
      <w:r w:rsidDel="00000000" w:rsidR="00000000" w:rsidRPr="00000000">
        <w:rPr>
          <w:rtl w:val="0"/>
        </w:rPr>
      </w:r>
    </w:p>
    <w:p w:rsidR="00000000" w:rsidDel="00000000" w:rsidP="00000000" w:rsidRDefault="00000000" w:rsidRPr="00000000" w14:paraId="00000060">
      <w:pPr>
        <w:pageBreakBefore w:val="0"/>
        <w:rPr>
          <w:rFonts w:ascii="Calibri" w:cs="Calibri" w:eastAsia="Calibri" w:hAnsi="Calibri"/>
          <w:highlight w:val="white"/>
        </w:rPr>
      </w:pPr>
      <w:r w:rsidDel="00000000" w:rsidR="00000000" w:rsidRPr="00000000">
        <w:rPr>
          <w:rtl w:val="0"/>
        </w:rPr>
      </w:r>
    </w:p>
    <w:sectPr>
      <w:type w:val="continuous"/>
      <w:pgSz w:h="15840" w:w="12240" w:orient="portrait"/>
      <w:pgMar w:bottom="720" w:top="72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Inter">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widowControl w:val="0"/>
      <w:rPr>
        <w:rFonts w:ascii="Calibri" w:cs="Calibri" w:eastAsia="Calibri" w:hAnsi="Calibri"/>
        <w:b w:val="1"/>
        <w:sz w:val="24"/>
        <w:szCs w:val="24"/>
      </w:rPr>
    </w:pPr>
    <w:r w:rsidDel="00000000" w:rsidR="00000000" w:rsidRPr="00000000">
      <w:rPr>
        <w:rtl w:val="0"/>
      </w:rPr>
    </w:r>
  </w:p>
  <w:tbl>
    <w:tblPr>
      <w:tblStyle w:val="Table1"/>
      <w:tblW w:w="108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00"/>
      <w:gridCol w:w="4100"/>
      <w:gridCol w:w="3420"/>
      <w:tblGridChange w:id="0">
        <w:tblGrid>
          <w:gridCol w:w="3300"/>
          <w:gridCol w:w="4100"/>
          <w:gridCol w:w="3420"/>
        </w:tblGrid>
      </w:tblGridChange>
    </w:tblGrid>
    <w:tr>
      <w:trPr>
        <w:cantSplit w:val="0"/>
        <w:trHeight w:val="1637" w:hRule="atLeast"/>
        <w:tblHeader w:val="0"/>
      </w:trPr>
      <w:tc>
        <w:tcPr/>
        <w:p w:rsidR="00000000" w:rsidDel="00000000" w:rsidP="00000000" w:rsidRDefault="00000000" w:rsidRPr="00000000" w14:paraId="00000062">
          <w:pPr>
            <w:spacing w:line="240" w:lineRule="auto"/>
            <w:ind w:hanging="2"/>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63">
          <w:pPr>
            <w:spacing w:line="360" w:lineRule="auto"/>
            <w:ind w:left="-15" w:firstLine="0"/>
            <w:rPr>
              <w:rFonts w:ascii="Calibri" w:cs="Calibri" w:eastAsia="Calibri" w:hAnsi="Calibri"/>
              <w:sz w:val="20"/>
              <w:szCs w:val="20"/>
            </w:rPr>
          </w:pPr>
          <w:r w:rsidDel="00000000" w:rsidR="00000000" w:rsidRPr="00000000">
            <w:rPr>
              <w:rFonts w:ascii="Calibri" w:cs="Calibri" w:eastAsia="Calibri" w:hAnsi="Calibri"/>
              <w:color w:val="424242"/>
              <w:sz w:val="20"/>
              <w:szCs w:val="20"/>
            </w:rPr>
            <w:drawing>
              <wp:inline distB="114300" distT="114300" distL="114300" distR="114300">
                <wp:extent cx="2000250" cy="520700"/>
                <wp:effectExtent b="0" l="0" r="0" t="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00250" cy="520700"/>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spacing w:line="240" w:lineRule="auto"/>
            <w:ind w:hanging="2"/>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65">
          <w:pPr>
            <w:tabs>
              <w:tab w:val="center" w:leader="none" w:pos="4680"/>
              <w:tab w:val="right" w:leader="none" w:pos="9360"/>
            </w:tabs>
            <w:spacing w:line="240" w:lineRule="auto"/>
            <w:ind w:left="1" w:hanging="3"/>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6">
          <w:pPr>
            <w:tabs>
              <w:tab w:val="center" w:leader="none" w:pos="4680"/>
              <w:tab w:val="right" w:leader="none" w:pos="9360"/>
            </w:tabs>
            <w:spacing w:line="240" w:lineRule="auto"/>
            <w:ind w:left="1" w:hanging="3"/>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CONSENTIMIENTO INFORMADO </w:t>
          </w:r>
        </w:p>
        <w:p w:rsidR="00000000" w:rsidDel="00000000" w:rsidP="00000000" w:rsidRDefault="00000000" w:rsidRPr="00000000" w14:paraId="00000067">
          <w:pPr>
            <w:tabs>
              <w:tab w:val="center" w:leader="none" w:pos="4680"/>
              <w:tab w:val="right" w:leader="none" w:pos="9360"/>
            </w:tabs>
            <w:spacing w:line="240" w:lineRule="auto"/>
            <w:ind w:left="1" w:hanging="3"/>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MICRONEEDLING CON</w:t>
          </w:r>
        </w:p>
        <w:p w:rsidR="00000000" w:rsidDel="00000000" w:rsidP="00000000" w:rsidRDefault="00000000" w:rsidRPr="00000000" w14:paraId="00000068">
          <w:pPr>
            <w:tabs>
              <w:tab w:val="center" w:leader="none" w:pos="4680"/>
              <w:tab w:val="right" w:leader="none" w:pos="9360"/>
            </w:tabs>
            <w:spacing w:line="240" w:lineRule="auto"/>
            <w:ind w:left="1" w:hanging="3"/>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FIBRINA RICA EN PLAQUETAS (PRF)</w:t>
          </w:r>
        </w:p>
      </w:tc>
      <w:tc>
        <w:tcPr/>
        <w:p w:rsidR="00000000" w:rsidDel="00000000" w:rsidP="00000000" w:rsidRDefault="00000000" w:rsidRPr="00000000" w14:paraId="00000069">
          <w:pPr>
            <w:tabs>
              <w:tab w:val="center" w:leader="none" w:pos="4680"/>
              <w:tab w:val="right" w:leader="none" w:pos="9360"/>
              <w:tab w:val="center" w:leader="none" w:pos="5040"/>
              <w:tab w:val="right" w:leader="none" w:pos="10080"/>
            </w:tabs>
            <w:spacing w:line="240" w:lineRule="auto"/>
            <w:ind w:hanging="2"/>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REVIEWED/REVISED:</w:t>
          </w:r>
        </w:p>
        <w:p w:rsidR="00000000" w:rsidDel="00000000" w:rsidP="00000000" w:rsidRDefault="00000000" w:rsidRPr="00000000" w14:paraId="0000006A">
          <w:pPr>
            <w:tabs>
              <w:tab w:val="center" w:leader="none" w:pos="4680"/>
              <w:tab w:val="right" w:leader="none" w:pos="9360"/>
              <w:tab w:val="center" w:leader="none" w:pos="5040"/>
              <w:tab w:val="right" w:leader="none" w:pos="10080"/>
            </w:tabs>
            <w:spacing w:line="240" w:lineRule="auto"/>
            <w:ind w:hanging="2"/>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6B">
          <w:pPr>
            <w:tabs>
              <w:tab w:val="center" w:leader="none" w:pos="4680"/>
              <w:tab w:val="right" w:leader="none" w:pos="9360"/>
              <w:tab w:val="center" w:leader="none" w:pos="5040"/>
              <w:tab w:val="right" w:leader="none" w:pos="10080"/>
            </w:tabs>
            <w:spacing w:line="240" w:lineRule="auto"/>
            <w:ind w:hanging="2"/>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CREATED: 01/2020</w:t>
          </w:r>
        </w:p>
        <w:p w:rsidR="00000000" w:rsidDel="00000000" w:rsidP="00000000" w:rsidRDefault="00000000" w:rsidRPr="00000000" w14:paraId="0000006C">
          <w:pPr>
            <w:tabs>
              <w:tab w:val="center" w:leader="none" w:pos="4680"/>
              <w:tab w:val="right" w:leader="none" w:pos="9360"/>
              <w:tab w:val="center" w:leader="none" w:pos="5040"/>
              <w:tab w:val="right" w:leader="none" w:pos="10080"/>
            </w:tabs>
            <w:spacing w:line="240" w:lineRule="auto"/>
            <w:ind w:hanging="2"/>
            <w:rPr>
              <w:rFonts w:ascii="Calibri" w:cs="Calibri" w:eastAsia="Calibri" w:hAnsi="Calibri"/>
              <w:sz w:val="24"/>
              <w:szCs w:val="24"/>
            </w:rPr>
          </w:pPr>
          <w:r w:rsidDel="00000000" w:rsidR="00000000" w:rsidRPr="00000000">
            <w:rPr>
              <w:rFonts w:ascii="Calibri" w:cs="Calibri" w:eastAsia="Calibri" w:hAnsi="Calibri"/>
              <w:b w:val="1"/>
              <w:sz w:val="20"/>
              <w:szCs w:val="20"/>
              <w:rtl w:val="0"/>
            </w:rPr>
            <w:t xml:space="preserve">REVIEWED AND REVISED: 11/2022</w:t>
          </w:r>
          <w:r w:rsidDel="00000000" w:rsidR="00000000" w:rsidRPr="00000000">
            <w:rPr>
              <w:rtl w:val="0"/>
            </w:rPr>
          </w:r>
        </w:p>
      </w:tc>
    </w:tr>
    <w:tr>
      <w:trPr>
        <w:cantSplit w:val="0"/>
        <w:trHeight w:val="90" w:hRule="atLeast"/>
        <w:tblHeader w:val="0"/>
      </w:trPr>
      <w:tc>
        <w:tcPr/>
        <w:p w:rsidR="00000000" w:rsidDel="00000000" w:rsidP="00000000" w:rsidRDefault="00000000" w:rsidRPr="00000000" w14:paraId="0000006D">
          <w:pPr>
            <w:spacing w:line="240" w:lineRule="auto"/>
            <w:ind w:hanging="2"/>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Portrait Spa and Concierge Locations</w:t>
          </w:r>
        </w:p>
      </w:tc>
      <w:tc>
        <w:tcPr/>
        <w:p w:rsidR="00000000" w:rsidDel="00000000" w:rsidP="00000000" w:rsidRDefault="00000000" w:rsidRPr="00000000" w14:paraId="0000006E">
          <w:pPr>
            <w:tabs>
              <w:tab w:val="left" w:leader="none" w:pos="2936"/>
            </w:tabs>
            <w:spacing w:line="240" w:lineRule="auto"/>
            <w:ind w:hanging="2"/>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Registered Nurse, Nurse Practitioner and Physician Assistant Guidelines</w:t>
          </w:r>
        </w:p>
      </w:tc>
      <w:tc>
        <w:tcPr/>
        <w:p w:rsidR="00000000" w:rsidDel="00000000" w:rsidP="00000000" w:rsidRDefault="00000000" w:rsidRPr="00000000" w14:paraId="0000006F">
          <w:pPr>
            <w:tabs>
              <w:tab w:val="center" w:leader="none" w:pos="4680"/>
              <w:tab w:val="right" w:leader="none" w:pos="9360"/>
              <w:tab w:val="center" w:leader="none" w:pos="5040"/>
              <w:tab w:val="right" w:leader="none" w:pos="10080"/>
            </w:tabs>
            <w:spacing w:line="240" w:lineRule="auto"/>
            <w:ind w:hanging="2"/>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Medical Director:</w:t>
          </w:r>
        </w:p>
        <w:p w:rsidR="00000000" w:rsidDel="00000000" w:rsidP="00000000" w:rsidRDefault="00000000" w:rsidRPr="00000000" w14:paraId="00000070">
          <w:pPr>
            <w:tabs>
              <w:tab w:val="center" w:leader="none" w:pos="4680"/>
              <w:tab w:val="right" w:leader="none" w:pos="9360"/>
              <w:tab w:val="center" w:leader="none" w:pos="5040"/>
              <w:tab w:val="right" w:leader="none" w:pos="10080"/>
            </w:tabs>
            <w:spacing w:line="240" w:lineRule="auto"/>
            <w:ind w:hanging="2"/>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Dr. Patrick Blake, MD</w:t>
          </w:r>
        </w:p>
      </w:tc>
    </w:tr>
  </w:tbl>
  <w:p w:rsidR="00000000" w:rsidDel="00000000" w:rsidP="00000000" w:rsidRDefault="00000000" w:rsidRPr="00000000" w14:paraId="00000071">
    <w:pPr>
      <w:tabs>
        <w:tab w:val="center" w:leader="none" w:pos="4680"/>
        <w:tab w:val="right" w:leader="none" w:pos="9360"/>
      </w:tabs>
      <w:spacing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color w:val="3a3b3f"/>
        <w:sz w:val="17"/>
        <w:szCs w:val="17"/>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color w:val="3a3b3f"/>
        <w:sz w:val="17"/>
        <w:szCs w:val="1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xj9rSogmMPuU3GF1+Tzre4F6Tg==">CgMxLjAyDmgud2VoYWJqZzdnZmo3Mg5oLm4xeTB0eGZkdWQwZTIOaC5iYzR5Nzdsc2JyZ3gyDmguYjRicnc5am9xOWNsMg5oLjNtZTFqbGxlZnVyMDIOaC5reGo4N2w3aW04N2M4AHIhMUpQRE9ZcGkxa2RuREtLWDJxeHcteWhGZXpSZzM5YjdM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